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8F" w:rsidRDefault="0079488F" w:rsidP="0079488F">
      <w:pPr>
        <w:tabs>
          <w:tab w:val="left" w:pos="0"/>
        </w:tabs>
        <w:jc w:val="left"/>
        <w:rPr>
          <w:rFonts w:ascii="黑体" w:eastAsia="黑体" w:hint="eastAsia"/>
          <w:kern w:val="0"/>
          <w:szCs w:val="30"/>
        </w:rPr>
      </w:pPr>
      <w:r>
        <w:rPr>
          <w:rFonts w:hAnsi="宋体"/>
          <w:szCs w:val="30"/>
        </w:rPr>
        <w:tab/>
      </w:r>
      <w:r>
        <w:rPr>
          <w:rFonts w:ascii="黑体" w:eastAsia="黑体" w:hint="eastAsia"/>
          <w:kern w:val="0"/>
          <w:szCs w:val="30"/>
        </w:rPr>
        <w:t>附件1</w:t>
      </w:r>
    </w:p>
    <w:p w:rsidR="0079488F" w:rsidRDefault="0079488F" w:rsidP="0079488F">
      <w:pPr>
        <w:adjustRightInd w:val="0"/>
        <w:snapToGrid w:val="0"/>
        <w:spacing w:line="336" w:lineRule="auto"/>
        <w:rPr>
          <w:rFonts w:ascii="黑体" w:eastAsia="黑体" w:hint="eastAsia"/>
          <w:kern w:val="0"/>
          <w:szCs w:val="30"/>
        </w:rPr>
      </w:pPr>
    </w:p>
    <w:p w:rsidR="0079488F" w:rsidRDefault="0079488F" w:rsidP="0079488F">
      <w:pPr>
        <w:tabs>
          <w:tab w:val="left" w:pos="790"/>
        </w:tabs>
        <w:adjustRightInd w:val="0"/>
        <w:snapToGrid w:val="0"/>
        <w:spacing w:line="336" w:lineRule="auto"/>
        <w:jc w:val="center"/>
        <w:rPr>
          <w:rFonts w:ascii="方正小标宋简体" w:eastAsia="方正小标宋简体" w:hAnsi="宋体" w:cs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</w:rPr>
        <w:t>上</w:t>
      </w:r>
      <w:bookmarkStart w:id="0" w:name="_GoBack"/>
      <w:r>
        <w:rPr>
          <w:rFonts w:ascii="方正小标宋简体" w:eastAsia="方正小标宋简体" w:hAnsi="宋体" w:cs="仿宋_GB2312" w:hint="eastAsia"/>
          <w:kern w:val="0"/>
          <w:sz w:val="44"/>
          <w:szCs w:val="44"/>
        </w:rPr>
        <w:t>海市产业质量攻关重点培育项目推荐名单</w:t>
      </w:r>
      <w:bookmarkEnd w:id="0"/>
    </w:p>
    <w:p w:rsidR="0079488F" w:rsidRDefault="0079488F" w:rsidP="0079488F">
      <w:pPr>
        <w:adjustRightInd w:val="0"/>
        <w:snapToGrid w:val="0"/>
        <w:rPr>
          <w:rFonts w:ascii="黑体" w:eastAsia="黑体" w:hint="eastAsia"/>
          <w:kern w:val="0"/>
          <w:szCs w:val="30"/>
        </w:rPr>
      </w:pPr>
    </w:p>
    <w:p w:rsidR="0079488F" w:rsidRDefault="0079488F" w:rsidP="0079488F">
      <w:pPr>
        <w:tabs>
          <w:tab w:val="left" w:pos="790"/>
        </w:tabs>
        <w:adjustRightInd w:val="0"/>
        <w:snapToGrid w:val="0"/>
        <w:spacing w:after="120"/>
        <w:jc w:val="left"/>
        <w:rPr>
          <w:rFonts w:cs="仿宋_GB2312"/>
          <w:kern w:val="0"/>
          <w:sz w:val="28"/>
          <w:szCs w:val="28"/>
          <w:u w:val="single"/>
        </w:rPr>
      </w:pPr>
      <w:r>
        <w:rPr>
          <w:rFonts w:cs="仿宋_GB2312" w:hint="eastAsia"/>
          <w:kern w:val="0"/>
          <w:sz w:val="28"/>
          <w:szCs w:val="28"/>
        </w:rPr>
        <w:t>推进部门：</w:t>
      </w:r>
      <w:r>
        <w:rPr>
          <w:rFonts w:cs="仿宋_GB2312" w:hint="eastAsia"/>
          <w:kern w:val="0"/>
          <w:sz w:val="28"/>
          <w:szCs w:val="28"/>
          <w:u w:val="single"/>
        </w:rPr>
        <w:t xml:space="preserve">　　　　　　　　　　　　</w:t>
      </w:r>
      <w:r>
        <w:rPr>
          <w:rFonts w:cs="仿宋_GB2312" w:hint="eastAsia"/>
          <w:kern w:val="0"/>
          <w:sz w:val="28"/>
          <w:szCs w:val="28"/>
        </w:rPr>
        <w:t xml:space="preserve">          联系人及联系方式：</w:t>
      </w:r>
      <w:r>
        <w:rPr>
          <w:rFonts w:cs="仿宋_GB2312" w:hint="eastAsia"/>
          <w:kern w:val="0"/>
          <w:sz w:val="28"/>
          <w:szCs w:val="28"/>
          <w:u w:val="single"/>
        </w:rPr>
        <w:t xml:space="preserve">　　　　　　　　　　　　　　　　　　</w:t>
      </w:r>
    </w:p>
    <w:tbl>
      <w:tblPr>
        <w:tblStyle w:val="a3"/>
        <w:tblW w:w="13606" w:type="dxa"/>
        <w:jc w:val="center"/>
        <w:tblInd w:w="0" w:type="dxa"/>
        <w:tblLook w:val="0000" w:firstRow="0" w:lastRow="0" w:firstColumn="0" w:lastColumn="0" w:noHBand="0" w:noVBand="0"/>
      </w:tblPr>
      <w:tblGrid>
        <w:gridCol w:w="1092"/>
        <w:gridCol w:w="5054"/>
        <w:gridCol w:w="2976"/>
        <w:gridCol w:w="2242"/>
        <w:gridCol w:w="2242"/>
      </w:tblGrid>
      <w:tr w:rsidR="0079488F" w:rsidTr="007F2FD6">
        <w:trPr>
          <w:cantSplit/>
          <w:trHeight w:val="454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开展单位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所在行业领域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拟申报类别</w:t>
            </w:r>
          </w:p>
        </w:tc>
      </w:tr>
      <w:tr w:rsidR="0079488F" w:rsidTr="007F2FD6">
        <w:trPr>
          <w:cantSplit/>
          <w:trHeight w:val="737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</w:tabs>
              <w:adjustRightInd w:val="0"/>
              <w:snapToGrid w:val="0"/>
              <w:jc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1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cs="仿宋_GB2312" w:hint="eastAsia"/>
                <w:sz w:val="28"/>
                <w:szCs w:val="28"/>
              </w:rPr>
            </w:pPr>
          </w:p>
        </w:tc>
      </w:tr>
      <w:tr w:rsidR="0079488F" w:rsidTr="007F2FD6">
        <w:trPr>
          <w:cantSplit/>
          <w:trHeight w:val="737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</w:tabs>
              <w:adjustRightInd w:val="0"/>
              <w:snapToGrid w:val="0"/>
              <w:jc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2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</w:tr>
      <w:tr w:rsidR="0079488F" w:rsidTr="007F2FD6">
        <w:trPr>
          <w:cantSplit/>
          <w:trHeight w:val="737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</w:tabs>
              <w:adjustRightInd w:val="0"/>
              <w:snapToGrid w:val="0"/>
              <w:jc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3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</w:tr>
      <w:tr w:rsidR="0079488F" w:rsidTr="007F2FD6">
        <w:trPr>
          <w:cantSplit/>
          <w:trHeight w:val="737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</w:tabs>
              <w:adjustRightInd w:val="0"/>
              <w:snapToGrid w:val="0"/>
              <w:jc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...</w:t>
            </w:r>
          </w:p>
        </w:tc>
        <w:tc>
          <w:tcPr>
            <w:tcW w:w="5121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79488F" w:rsidRDefault="0079488F" w:rsidP="007F2FD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cs="仿宋_GB2312" w:hint="eastAsia"/>
                <w:kern w:val="2"/>
                <w:sz w:val="28"/>
                <w:szCs w:val="28"/>
              </w:rPr>
            </w:pPr>
          </w:p>
        </w:tc>
      </w:tr>
    </w:tbl>
    <w:p w:rsidR="0079488F" w:rsidRDefault="0079488F" w:rsidP="0079488F">
      <w:pPr>
        <w:tabs>
          <w:tab w:val="left" w:pos="790"/>
        </w:tabs>
        <w:adjustRightInd w:val="0"/>
        <w:snapToGrid w:val="0"/>
        <w:spacing w:before="120" w:line="264" w:lineRule="auto"/>
        <w:ind w:left="539" w:hanging="539"/>
        <w:jc w:val="left"/>
        <w:rPr>
          <w:rFonts w:ascii="楷体_GB2312" w:eastAsia="楷体_GB2312" w:hAnsi="楷体_GB2312" w:cs="楷体_GB2312" w:hint="eastAsia"/>
          <w:kern w:val="0"/>
          <w:sz w:val="28"/>
          <w:szCs w:val="28"/>
          <w:lang w:val="en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注：所在行业领域包括：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集成电路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生物医药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人工智能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电子信息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生命健康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汽车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高端装备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先进材料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eastAsia="zh-Hans"/>
        </w:rPr>
        <w:t>时尚消费品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、数字经济、绿色低碳、元宇宙、智能终端、未来健康、未来智能、未来能源、未来材料和未来空间等。</w:t>
      </w:r>
    </w:p>
    <w:p w:rsidR="00587D30" w:rsidRPr="0079488F" w:rsidRDefault="00587D30">
      <w:pPr>
        <w:rPr>
          <w:lang w:val="en"/>
        </w:rPr>
      </w:pPr>
    </w:p>
    <w:sectPr w:rsidR="00587D30" w:rsidRPr="0079488F" w:rsidSect="00794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8F"/>
    <w:rsid w:val="00587D30"/>
    <w:rsid w:val="007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5F303-F815-4FF7-BFA8-4C279BAB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8F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948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Fish</cp:lastModifiedBy>
  <cp:revision>1</cp:revision>
  <dcterms:created xsi:type="dcterms:W3CDTF">2024-07-16T07:07:00Z</dcterms:created>
  <dcterms:modified xsi:type="dcterms:W3CDTF">2024-07-16T07:08:00Z</dcterms:modified>
</cp:coreProperties>
</file>